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1DC6" w14:textId="21C76F15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>Аккредитация на Кубок Основоположникам самбо</w:t>
      </w:r>
    </w:p>
    <w:p w14:paraId="61C4E91C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F50524" w:rsidRPr="00F50524" w14:paraId="19E15200" w14:textId="77777777" w:rsidTr="00F50524">
        <w:tc>
          <w:tcPr>
            <w:tcW w:w="3114" w:type="dxa"/>
          </w:tcPr>
          <w:p w14:paraId="20BCE086" w14:textId="41A252CB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Название СМИ</w:t>
            </w:r>
          </w:p>
        </w:tc>
        <w:tc>
          <w:tcPr>
            <w:tcW w:w="6231" w:type="dxa"/>
          </w:tcPr>
          <w:p w14:paraId="08FE2BC1" w14:textId="77777777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1BE5520E" w14:textId="77777777" w:rsidTr="00F50524">
        <w:tc>
          <w:tcPr>
            <w:tcW w:w="3114" w:type="dxa"/>
          </w:tcPr>
          <w:p w14:paraId="6B60D587" w14:textId="51647CEC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Вид деятельности</w:t>
            </w:r>
          </w:p>
        </w:tc>
        <w:tc>
          <w:tcPr>
            <w:tcW w:w="6231" w:type="dxa"/>
          </w:tcPr>
          <w:p w14:paraId="7CEC9A38" w14:textId="77777777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51239111" w14:textId="77777777" w:rsidTr="00F50524">
        <w:tc>
          <w:tcPr>
            <w:tcW w:w="3114" w:type="dxa"/>
          </w:tcPr>
          <w:p w14:paraId="74137707" w14:textId="12BCFE01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ФИО (всех представителей)</w:t>
            </w:r>
          </w:p>
        </w:tc>
        <w:tc>
          <w:tcPr>
            <w:tcW w:w="6231" w:type="dxa"/>
          </w:tcPr>
          <w:p w14:paraId="29CA4E1E" w14:textId="77777777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141E3D00" w14:textId="77777777" w:rsidTr="00F50524">
        <w:tc>
          <w:tcPr>
            <w:tcW w:w="3114" w:type="dxa"/>
          </w:tcPr>
          <w:p w14:paraId="5C810D8B" w14:textId="14118C9C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Контактные данные (телефон и почта)</w:t>
            </w:r>
          </w:p>
        </w:tc>
        <w:tc>
          <w:tcPr>
            <w:tcW w:w="6231" w:type="dxa"/>
          </w:tcPr>
          <w:p w14:paraId="5DF17B90" w14:textId="77777777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16606B8A" w14:textId="77777777" w:rsidTr="00F50524">
        <w:tc>
          <w:tcPr>
            <w:tcW w:w="3114" w:type="dxa"/>
          </w:tcPr>
          <w:p w14:paraId="6716DBE0" w14:textId="60EE085A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 xml:space="preserve">Точный и полный список техники </w:t>
            </w:r>
          </w:p>
        </w:tc>
        <w:tc>
          <w:tcPr>
            <w:tcW w:w="6231" w:type="dxa"/>
          </w:tcPr>
          <w:p w14:paraId="72FE0706" w14:textId="77777777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7525BF6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30254730" w14:textId="05735880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>Аккредитация закрывается 24го марта в 11:00 по московскому времени, после заявки рассматриваться не будут!</w:t>
      </w:r>
    </w:p>
    <w:p w14:paraId="47A9C985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683FAAA0" w14:textId="2639C8F9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Заполненную таблицу необходимо выслать на почту </w:t>
      </w:r>
      <w:hyperlink r:id="rId4" w:history="1"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prsambo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gmail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com</w:t>
        </w:r>
      </w:hyperlink>
    </w:p>
    <w:p w14:paraId="2DFD07D8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689FFCD4" w14:textId="47473B72" w:rsid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Вход в здание Международного центра самбо проходит по спискам с главного входа, необходимо каждому представителю СМИ при себе иметь паспорт. </w:t>
      </w:r>
    </w:p>
    <w:p w14:paraId="19934CBC" w14:textId="77777777" w:rsid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14F6A90A" w14:textId="47CBE4B8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36"/>
          <w:szCs w:val="36"/>
        </w:rPr>
        <w:t>Грифина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Алина Дмитриевна – пресс-атташе Всероссийской федерации самбо (+7 915 366 19 84)</w:t>
      </w:r>
    </w:p>
    <w:sectPr w:rsidR="00F50524" w:rsidRPr="00F5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24"/>
    <w:rsid w:val="00F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B1A6E"/>
  <w15:chartTrackingRefBased/>
  <w15:docId w15:val="{6DC3241D-8AD6-C845-BD8E-426F101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05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sambo.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Грифина Алина</dc:creator>
  <cp:keywords/>
  <dc:description/>
  <cp:lastModifiedBy>Грифина Алина</cp:lastModifiedBy>
  <cp:revision>1</cp:revision>
  <dcterms:created xsi:type="dcterms:W3CDTF">2023-03-19T06:51:00Z</dcterms:created>
  <dcterms:modified xsi:type="dcterms:W3CDTF">2023-03-19T07:00:00Z</dcterms:modified>
</cp:coreProperties>
</file>